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BFF94" w14:textId="44CBEE6F" w:rsidR="00820941" w:rsidRPr="00227568" w:rsidRDefault="00977190" w:rsidP="00977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7190">
        <w:drawing>
          <wp:inline distT="0" distB="0" distL="0" distR="0" wp14:anchorId="2DFC78A0" wp14:editId="5BD085EB">
            <wp:extent cx="5940425" cy="1827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568">
        <w:rPr>
          <w:rFonts w:ascii="Times New Roman" w:hAnsi="Times New Roman" w:cs="Times New Roman"/>
          <w:sz w:val="24"/>
          <w:szCs w:val="24"/>
        </w:rPr>
        <w:t>АЛЬТЕРНАТИВНАЯ КОММУНИКАЦИЯ КОГНИТИВНОГО РАЗВИТИЯ ДЕТЕЙ-АУТИСТОВ КАК ИСПОЛЬЗОВАНИЕ В РАБОТЕ СИСТЕМЫ PECS</w:t>
      </w:r>
    </w:p>
    <w:p w14:paraId="0661B041" w14:textId="3B18E3D2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30B">
        <w:rPr>
          <w:rFonts w:ascii="Times New Roman" w:hAnsi="Times New Roman" w:cs="Times New Roman"/>
          <w:i/>
          <w:sz w:val="24"/>
          <w:szCs w:val="24"/>
        </w:rPr>
        <w:t>Аутичность</w:t>
      </w:r>
      <w:proofErr w:type="spellEnd"/>
      <w:r w:rsidR="00717EE2" w:rsidRPr="00717EE2">
        <w:rPr>
          <w:rFonts w:ascii="Times New Roman" w:hAnsi="Times New Roman" w:cs="Times New Roman"/>
          <w:sz w:val="24"/>
          <w:szCs w:val="24"/>
        </w:rPr>
        <w:t xml:space="preserve"> </w:t>
      </w:r>
      <w:r w:rsidRPr="00227568">
        <w:rPr>
          <w:rFonts w:ascii="Times New Roman" w:hAnsi="Times New Roman" w:cs="Times New Roman"/>
          <w:sz w:val="24"/>
          <w:szCs w:val="24"/>
        </w:rPr>
        <w:t>-</w:t>
      </w:r>
      <w:r w:rsidR="00717EE2" w:rsidRPr="00717EE2">
        <w:rPr>
          <w:rFonts w:ascii="Times New Roman" w:hAnsi="Times New Roman" w:cs="Times New Roman"/>
          <w:sz w:val="24"/>
          <w:szCs w:val="24"/>
        </w:rPr>
        <w:t xml:space="preserve"> </w:t>
      </w:r>
      <w:r w:rsidRPr="00227568">
        <w:rPr>
          <w:rFonts w:ascii="Times New Roman" w:hAnsi="Times New Roman" w:cs="Times New Roman"/>
          <w:sz w:val="24"/>
          <w:szCs w:val="24"/>
        </w:rPr>
        <w:t xml:space="preserve">обозначает крайние формы нарушения контактов, уход от реальности в мир собственных переживаний. </w:t>
      </w:r>
    </w:p>
    <w:p w14:paraId="44E8D3EB" w14:textId="77777777" w:rsidR="001E4B68" w:rsidRDefault="001E4B68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A0514" w14:textId="4C4E697A" w:rsidR="00EC6CFF" w:rsidRDefault="00EC6CFF" w:rsidP="00EC6CF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30B">
        <w:rPr>
          <w:rFonts w:ascii="Times New Roman" w:hAnsi="Times New Roman" w:cs="Times New Roman"/>
          <w:i/>
          <w:sz w:val="24"/>
          <w:szCs w:val="24"/>
        </w:rPr>
        <w:t>ЧТО ДЕЛАТЬ? И КАК ПОМОЧЬ МАЛЫШУ?</w:t>
      </w:r>
    </w:p>
    <w:p w14:paraId="77315864" w14:textId="77777777" w:rsidR="001E4B68" w:rsidRDefault="001E4B68" w:rsidP="00CF75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89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4"/>
        <w:gridCol w:w="2829"/>
      </w:tblGrid>
      <w:tr w:rsidR="001E4B68" w14:paraId="0B8C8D43" w14:textId="77777777" w:rsidTr="004B43B5">
        <w:trPr>
          <w:trHeight w:val="554"/>
        </w:trPr>
        <w:tc>
          <w:tcPr>
            <w:tcW w:w="8064" w:type="dxa"/>
          </w:tcPr>
          <w:p w14:paraId="7443F8B2" w14:textId="77777777" w:rsidR="001E4B68" w:rsidRPr="00333E2F" w:rsidRDefault="001E4B68" w:rsidP="00CF75BB">
            <w:pPr>
              <w:pStyle w:val="a4"/>
              <w:numPr>
                <w:ilvl w:val="0"/>
                <w:numId w:val="1"/>
              </w:numPr>
              <w:ind w:left="3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B68">
              <w:rPr>
                <w:rFonts w:ascii="Times New Roman" w:hAnsi="Times New Roman" w:cs="Times New Roman"/>
                <w:sz w:val="24"/>
                <w:szCs w:val="24"/>
              </w:rPr>
              <w:t>Примите ребенка таким, какой он есть</w:t>
            </w:r>
          </w:p>
          <w:p w14:paraId="42D4931C" w14:textId="55C7FD0E" w:rsidR="00333E2F" w:rsidRPr="001E4B68" w:rsidRDefault="00333E2F" w:rsidP="00CF75B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  <w:vMerge w:val="restart"/>
          </w:tcPr>
          <w:p w14:paraId="701C5F9A" w14:textId="23F4D709" w:rsidR="001E4B68" w:rsidRPr="001E4B68" w:rsidRDefault="001E4B68" w:rsidP="00CF75BB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49EA02E8" wp14:editId="6669A1C6">
                  <wp:extent cx="1714664" cy="132715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57" cy="1446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B68" w14:paraId="7D40EE77" w14:textId="77777777" w:rsidTr="004B43B5">
        <w:trPr>
          <w:trHeight w:val="565"/>
        </w:trPr>
        <w:tc>
          <w:tcPr>
            <w:tcW w:w="8064" w:type="dxa"/>
          </w:tcPr>
          <w:p w14:paraId="58EC091F" w14:textId="66294AC1" w:rsidR="001E4B68" w:rsidRPr="00333E2F" w:rsidRDefault="001E4B68" w:rsidP="00A90EBE">
            <w:pPr>
              <w:pStyle w:val="a4"/>
              <w:numPr>
                <w:ilvl w:val="0"/>
                <w:numId w:val="1"/>
              </w:numPr>
              <w:ind w:left="308" w:hanging="3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B68">
              <w:rPr>
                <w:rFonts w:ascii="Times New Roman" w:hAnsi="Times New Roman" w:cs="Times New Roman"/>
                <w:sz w:val="24"/>
                <w:szCs w:val="24"/>
              </w:rPr>
              <w:t>Обращайтесь к ребенку по имени</w:t>
            </w:r>
          </w:p>
          <w:p w14:paraId="2A13EFA0" w14:textId="6EA8B31B" w:rsidR="00333E2F" w:rsidRPr="001E4B68" w:rsidRDefault="00333E2F" w:rsidP="00CF75B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59DC8E03" w14:textId="77777777" w:rsidR="001E4B68" w:rsidRDefault="001E4B68" w:rsidP="00CF75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4B68" w14:paraId="27CDD97A" w14:textId="77777777" w:rsidTr="004B43B5">
        <w:trPr>
          <w:trHeight w:val="554"/>
        </w:trPr>
        <w:tc>
          <w:tcPr>
            <w:tcW w:w="8064" w:type="dxa"/>
          </w:tcPr>
          <w:p w14:paraId="3F094238" w14:textId="0E70A01B" w:rsidR="001E4B68" w:rsidRPr="001E4B68" w:rsidRDefault="001E4B68" w:rsidP="00A90EBE">
            <w:pPr>
              <w:pStyle w:val="a4"/>
              <w:numPr>
                <w:ilvl w:val="0"/>
                <w:numId w:val="1"/>
              </w:numPr>
              <w:ind w:left="308" w:hanging="3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B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Взрослые! придерживайтес</w:t>
            </w:r>
            <w:r w:rsidRPr="001E4B68">
              <w:rPr>
                <w:rFonts w:ascii="Times New Roman" w:hAnsi="Times New Roman" w:cs="Times New Roman"/>
                <w:sz w:val="24"/>
                <w:szCs w:val="24"/>
              </w:rPr>
              <w:t>ь единства в подходах взаимодействия с ребенком</w:t>
            </w:r>
          </w:p>
        </w:tc>
        <w:tc>
          <w:tcPr>
            <w:tcW w:w="2829" w:type="dxa"/>
            <w:vMerge/>
          </w:tcPr>
          <w:p w14:paraId="613E22E7" w14:textId="77777777" w:rsidR="001E4B68" w:rsidRDefault="001E4B68" w:rsidP="00CF75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4B68" w14:paraId="1430CF86" w14:textId="77777777" w:rsidTr="004B43B5">
        <w:trPr>
          <w:trHeight w:val="445"/>
        </w:trPr>
        <w:tc>
          <w:tcPr>
            <w:tcW w:w="8064" w:type="dxa"/>
          </w:tcPr>
          <w:p w14:paraId="3A064A52" w14:textId="02EA4ABE" w:rsidR="001E4B68" w:rsidRPr="001E4B68" w:rsidRDefault="001E4B68" w:rsidP="00A90EBE">
            <w:pPr>
              <w:pStyle w:val="a4"/>
              <w:numPr>
                <w:ilvl w:val="0"/>
                <w:numId w:val="1"/>
              </w:numPr>
              <w:ind w:left="308" w:hanging="3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4B68">
              <w:rPr>
                <w:rFonts w:ascii="Times New Roman" w:hAnsi="Times New Roman" w:cs="Times New Roman"/>
                <w:sz w:val="24"/>
                <w:szCs w:val="24"/>
              </w:rPr>
              <w:t>Осваивайте деятельность этапами, частями</w:t>
            </w:r>
          </w:p>
        </w:tc>
        <w:tc>
          <w:tcPr>
            <w:tcW w:w="2829" w:type="dxa"/>
            <w:vMerge/>
          </w:tcPr>
          <w:p w14:paraId="1E5DEBEE" w14:textId="77777777" w:rsidR="001E4B68" w:rsidRDefault="001E4B68" w:rsidP="00CF75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5BB" w14:paraId="298BFD46" w14:textId="77777777" w:rsidTr="004B43B5">
        <w:trPr>
          <w:trHeight w:val="565"/>
        </w:trPr>
        <w:tc>
          <w:tcPr>
            <w:tcW w:w="10893" w:type="dxa"/>
            <w:gridSpan w:val="2"/>
          </w:tcPr>
          <w:p w14:paraId="397EB33E" w14:textId="77777777" w:rsidR="00CF75BB" w:rsidRDefault="00CF75BB" w:rsidP="00A90EBE">
            <w:pPr>
              <w:ind w:left="-4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  <w:r w:rsidRPr="00227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568">
              <w:rPr>
                <w:rFonts w:ascii="Times New Roman" w:hAnsi="Times New Roman" w:cs="Times New Roman"/>
                <w:sz w:val="24"/>
                <w:szCs w:val="24"/>
              </w:rPr>
              <w:t>Доносите информацию через схемы и картинки</w:t>
            </w:r>
          </w:p>
          <w:p w14:paraId="7B69EBE7" w14:textId="10020B78" w:rsidR="004B43B5" w:rsidRDefault="004B43B5" w:rsidP="00A90EBE">
            <w:pPr>
              <w:ind w:left="-4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5BB" w14:paraId="3B46B64F" w14:textId="77777777" w:rsidTr="004B43B5">
        <w:trPr>
          <w:trHeight w:val="1151"/>
        </w:trPr>
        <w:tc>
          <w:tcPr>
            <w:tcW w:w="10893" w:type="dxa"/>
            <w:gridSpan w:val="2"/>
          </w:tcPr>
          <w:p w14:paraId="73370D76" w14:textId="77777777" w:rsidR="00CF75BB" w:rsidRDefault="00CF75BB" w:rsidP="00CF75B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</w:t>
            </w:r>
            <w:r w:rsidR="004B43B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</w:t>
            </w:r>
            <w:r w:rsidR="004B43B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77F7A22B" wp14:editId="721554D0">
                  <wp:extent cx="1862522" cy="1737297"/>
                  <wp:effectExtent l="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361" cy="1794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B43B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4B43B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B02DC6" wp14:editId="0A708408">
                  <wp:extent cx="1747492" cy="1713800"/>
                  <wp:effectExtent l="0" t="0" r="571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485" cy="1930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B43B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713F3F" wp14:editId="7AC7CACA">
                  <wp:extent cx="1657625" cy="1709942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184" cy="196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7D76E2" w14:textId="4CAF1149" w:rsidR="004B43B5" w:rsidRDefault="004B43B5" w:rsidP="00CF75B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F75BB" w14:paraId="62053986" w14:textId="77777777" w:rsidTr="004B43B5">
        <w:trPr>
          <w:trHeight w:val="1151"/>
        </w:trPr>
        <w:tc>
          <w:tcPr>
            <w:tcW w:w="8064" w:type="dxa"/>
          </w:tcPr>
          <w:p w14:paraId="70EA39B4" w14:textId="511F56D6" w:rsidR="00CF75BB" w:rsidRPr="004B43B5" w:rsidRDefault="004B43B5" w:rsidP="004B43B5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 xml:space="preserve">Если ребенок мешает вашей деятельности, заранее </w:t>
            </w:r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>редложите ему любимое занятие (</w:t>
            </w:r>
            <w:proofErr w:type="spellStart"/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>» и т. д.)</w:t>
            </w:r>
            <w:r w:rsidR="00CF75BB" w:rsidRPr="004B4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68DEE9" w14:textId="77777777" w:rsidR="004B43B5" w:rsidRPr="004B43B5" w:rsidRDefault="004B43B5" w:rsidP="004B43B5">
            <w:pPr>
              <w:ind w:left="709" w:hanging="709"/>
            </w:pPr>
          </w:p>
          <w:p w14:paraId="7DC4BE90" w14:textId="3A532529" w:rsidR="00CF75BB" w:rsidRDefault="00CF75BB" w:rsidP="00CF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90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568">
              <w:rPr>
                <w:rFonts w:ascii="Times New Roman" w:hAnsi="Times New Roman" w:cs="Times New Roman"/>
                <w:sz w:val="24"/>
                <w:szCs w:val="24"/>
              </w:rPr>
              <w:t>Держите малыша в поле зрения.</w:t>
            </w:r>
          </w:p>
          <w:p w14:paraId="22C5726F" w14:textId="77777777" w:rsidR="004B43B5" w:rsidRDefault="004B43B5" w:rsidP="00CF7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FE1FF" w14:textId="7DAD46BD" w:rsidR="00CF75BB" w:rsidRPr="00CF75BB" w:rsidRDefault="00CF75BB" w:rsidP="00A90EBE">
            <w:pPr>
              <w:ind w:hanging="26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 </w:t>
            </w:r>
            <w:r w:rsidRPr="00227568">
              <w:rPr>
                <w:rFonts w:ascii="Times New Roman" w:hAnsi="Times New Roman" w:cs="Times New Roman"/>
                <w:sz w:val="24"/>
                <w:szCs w:val="24"/>
              </w:rPr>
              <w:t>Если малыш плачет, бьется в истерике, попробуйте переключить его внимание на яркую динамичную игрушку, фонарик, мыльные пузыри и т. д.</w:t>
            </w:r>
          </w:p>
        </w:tc>
        <w:tc>
          <w:tcPr>
            <w:tcW w:w="2829" w:type="dxa"/>
          </w:tcPr>
          <w:p w14:paraId="7D19CE1D" w14:textId="2E41F102" w:rsidR="00CF75BB" w:rsidRDefault="00CF75BB" w:rsidP="00CF75B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C7B165" wp14:editId="0E0611D4">
                  <wp:extent cx="1710690" cy="1200638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199" cy="1417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3B5" w14:paraId="55AA86C9" w14:textId="77777777" w:rsidTr="004B43B5">
        <w:trPr>
          <w:trHeight w:val="768"/>
        </w:trPr>
        <w:tc>
          <w:tcPr>
            <w:tcW w:w="8064" w:type="dxa"/>
          </w:tcPr>
          <w:p w14:paraId="7181F78B" w14:textId="77777777" w:rsidR="004B43B5" w:rsidRDefault="004B43B5" w:rsidP="004B43B5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A55ED" w14:textId="220C4FF2" w:rsidR="004B43B5" w:rsidRDefault="004B43B5" w:rsidP="004B43B5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9. </w:t>
            </w:r>
            <w:r w:rsidRPr="004B43B5">
              <w:rPr>
                <w:rFonts w:ascii="Times New Roman" w:hAnsi="Times New Roman" w:cs="Times New Roman"/>
                <w:sz w:val="24"/>
                <w:szCs w:val="24"/>
              </w:rPr>
              <w:t>Помогайте осваивать навыки одевания и раздевания.</w:t>
            </w:r>
          </w:p>
        </w:tc>
        <w:tc>
          <w:tcPr>
            <w:tcW w:w="2829" w:type="dxa"/>
            <w:vMerge w:val="restart"/>
          </w:tcPr>
          <w:p w14:paraId="661F3113" w14:textId="448028DB" w:rsidR="004B43B5" w:rsidRDefault="004B43B5" w:rsidP="001E4B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AC35B9" wp14:editId="442322F7">
                  <wp:extent cx="1711112" cy="1139588"/>
                  <wp:effectExtent l="0" t="0" r="381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58121" cy="1170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3B5" w14:paraId="194A40DD" w14:textId="77777777" w:rsidTr="004B43B5">
        <w:trPr>
          <w:trHeight w:val="767"/>
        </w:trPr>
        <w:tc>
          <w:tcPr>
            <w:tcW w:w="8064" w:type="dxa"/>
          </w:tcPr>
          <w:p w14:paraId="57977477" w14:textId="77777777" w:rsidR="004B43B5" w:rsidRDefault="004B43B5" w:rsidP="004B4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01612" w14:textId="22029193" w:rsidR="004B43B5" w:rsidRPr="00227568" w:rsidRDefault="004B43B5" w:rsidP="004B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227568">
              <w:rPr>
                <w:rFonts w:ascii="Times New Roman" w:hAnsi="Times New Roman" w:cs="Times New Roman"/>
                <w:sz w:val="24"/>
                <w:szCs w:val="24"/>
              </w:rPr>
              <w:t>Во что играть с ребенком-аутистом?</w:t>
            </w:r>
          </w:p>
          <w:p w14:paraId="72EB8AC0" w14:textId="77777777" w:rsidR="004B43B5" w:rsidRPr="00227568" w:rsidRDefault="004B43B5" w:rsidP="004B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568">
              <w:rPr>
                <w:rFonts w:ascii="Times New Roman" w:hAnsi="Times New Roman" w:cs="Times New Roman"/>
                <w:sz w:val="24"/>
                <w:szCs w:val="24"/>
              </w:rPr>
              <w:t>-игры, направленные на развитие мелкой и крупной моторики</w:t>
            </w:r>
          </w:p>
          <w:p w14:paraId="5136DC43" w14:textId="77777777" w:rsidR="004B43B5" w:rsidRDefault="004B43B5" w:rsidP="004B4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7705F" w14:textId="01305E88" w:rsidR="004B43B5" w:rsidRDefault="004B43B5" w:rsidP="004B43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3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не бойтесь повторяться и говорить само собой разумеющие вещи!</w:t>
            </w:r>
          </w:p>
          <w:p w14:paraId="26BEAE60" w14:textId="77777777" w:rsidR="004B43B5" w:rsidRPr="002C730B" w:rsidRDefault="004B43B5" w:rsidP="004B43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30B">
              <w:rPr>
                <w:rFonts w:ascii="Times New Roman" w:hAnsi="Times New Roman" w:cs="Times New Roman"/>
                <w:b/>
                <w:sz w:val="24"/>
                <w:szCs w:val="24"/>
              </w:rPr>
              <w:t>Исследуйте мир вместе с ребенком!</w:t>
            </w:r>
          </w:p>
          <w:p w14:paraId="61DE57AB" w14:textId="58DCEA41" w:rsidR="004B43B5" w:rsidRDefault="004B43B5" w:rsidP="001E4B68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29D63209" w14:textId="77777777" w:rsidR="004B43B5" w:rsidRDefault="004B43B5" w:rsidP="001E4B6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5C9FFDDA" w14:textId="23181DF8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0B">
        <w:rPr>
          <w:rFonts w:ascii="Times New Roman" w:hAnsi="Times New Roman" w:cs="Times New Roman"/>
          <w:i/>
          <w:sz w:val="24"/>
          <w:szCs w:val="24"/>
        </w:rPr>
        <w:t>Альтернативная коммуникация</w:t>
      </w:r>
      <w:r w:rsidRPr="00227568">
        <w:rPr>
          <w:rFonts w:ascii="Times New Roman" w:hAnsi="Times New Roman" w:cs="Times New Roman"/>
          <w:sz w:val="24"/>
          <w:szCs w:val="24"/>
        </w:rPr>
        <w:t xml:space="preserve"> — это все способы коммуникации, дополняющие или заменяющие обычную речь людям, если они не способны при помощи её удовлетворительно объясняться.</w:t>
      </w:r>
    </w:p>
    <w:p w14:paraId="6F42819E" w14:textId="77777777" w:rsidR="004B43B5" w:rsidRPr="00227568" w:rsidRDefault="004B43B5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50098" w14:textId="65737206" w:rsidR="00820941" w:rsidRDefault="002C730B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820941" w:rsidRPr="00227568">
        <w:rPr>
          <w:rFonts w:ascii="Times New Roman" w:hAnsi="Times New Roman" w:cs="Times New Roman"/>
          <w:sz w:val="24"/>
          <w:szCs w:val="24"/>
        </w:rPr>
        <w:t>юбая знаковая деятельность поддерживает как сам процесс коммуникации, так и когнитивное развитие ребенка.</w:t>
      </w:r>
    </w:p>
    <w:p w14:paraId="18EA321D" w14:textId="77777777" w:rsidR="004B43B5" w:rsidRPr="00227568" w:rsidRDefault="004B43B5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E864C" w14:textId="0859D762" w:rsidR="00820941" w:rsidRPr="00227568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Методы АДК (альтернативной деятельности когнитивного развития) можно и нужно использовать с детьми, имеющими нарушения в развитии</w:t>
      </w:r>
      <w:r w:rsidR="002C730B">
        <w:rPr>
          <w:rFonts w:ascii="Times New Roman" w:hAnsi="Times New Roman" w:cs="Times New Roman"/>
          <w:sz w:val="24"/>
          <w:szCs w:val="24"/>
        </w:rPr>
        <w:t>.</w:t>
      </w:r>
    </w:p>
    <w:p w14:paraId="73BCD931" w14:textId="6B914585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Альтернативная коммуникация служат «мостиком», который в перспективе позволяет «неговорящим» детям перейти к коммуникации с помощью речи.</w:t>
      </w:r>
    </w:p>
    <w:p w14:paraId="3F24E7FE" w14:textId="77777777" w:rsidR="004B43B5" w:rsidRPr="00227568" w:rsidRDefault="004B43B5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25EBB" w14:textId="05E4CBAD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В системах АДК широко используется визуально-графические (плоские символические</w:t>
      </w:r>
      <w:r w:rsidR="002C730B">
        <w:rPr>
          <w:rFonts w:ascii="Times New Roman" w:hAnsi="Times New Roman" w:cs="Times New Roman"/>
          <w:sz w:val="24"/>
          <w:szCs w:val="24"/>
        </w:rPr>
        <w:t>)</w:t>
      </w:r>
      <w:r w:rsidRPr="00227568">
        <w:rPr>
          <w:rFonts w:ascii="Times New Roman" w:hAnsi="Times New Roman" w:cs="Times New Roman"/>
          <w:sz w:val="24"/>
          <w:szCs w:val="24"/>
        </w:rPr>
        <w:t xml:space="preserve"> изображения</w:t>
      </w:r>
      <w:r w:rsidR="002C730B">
        <w:rPr>
          <w:rFonts w:ascii="Times New Roman" w:hAnsi="Times New Roman" w:cs="Times New Roman"/>
          <w:sz w:val="24"/>
          <w:szCs w:val="24"/>
        </w:rPr>
        <w:t>.</w:t>
      </w:r>
    </w:p>
    <w:p w14:paraId="35665B81" w14:textId="77777777" w:rsidR="004B43B5" w:rsidRDefault="004B43B5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DD75D" w14:textId="32D12B6C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Важным помощником в общении с детьми с выраженными интеллектуальными нарушениями являются так же мимика и пантомимика, выразительные движения, подчас оказываются даже более действенными, чем слова.</w:t>
      </w:r>
    </w:p>
    <w:p w14:paraId="1D7B939F" w14:textId="77777777" w:rsidR="004B43B5" w:rsidRPr="00227568" w:rsidRDefault="004B43B5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20232" w14:textId="53240915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Особое внимание уделяем зрительному контакту, потому что, приветливый и открытый взгляд располагает к доверительному общению с такими детками.</w:t>
      </w:r>
    </w:p>
    <w:p w14:paraId="287D41B3" w14:textId="77777777" w:rsidR="002C3542" w:rsidRPr="00227568" w:rsidRDefault="002C3542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A5CCB" w14:textId="6EE8652F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 xml:space="preserve">Интонационная окраска </w:t>
      </w:r>
      <w:r w:rsidR="002C3542">
        <w:rPr>
          <w:rFonts w:ascii="Times New Roman" w:hAnsi="Times New Roman" w:cs="Times New Roman"/>
          <w:sz w:val="24"/>
          <w:szCs w:val="24"/>
        </w:rPr>
        <w:t>взрослого</w:t>
      </w:r>
      <w:r w:rsidRPr="00227568">
        <w:rPr>
          <w:rFonts w:ascii="Times New Roman" w:hAnsi="Times New Roman" w:cs="Times New Roman"/>
          <w:sz w:val="24"/>
          <w:szCs w:val="24"/>
        </w:rPr>
        <w:t xml:space="preserve"> должна эмоционально дополнять речь, </w:t>
      </w:r>
      <w:proofErr w:type="gramStart"/>
      <w:r w:rsidRPr="00227568">
        <w:rPr>
          <w:rFonts w:ascii="Times New Roman" w:hAnsi="Times New Roman" w:cs="Times New Roman"/>
          <w:sz w:val="24"/>
          <w:szCs w:val="24"/>
        </w:rPr>
        <w:t>т. к</w:t>
      </w:r>
      <w:proofErr w:type="gramEnd"/>
      <w:r w:rsidRPr="00227568">
        <w:rPr>
          <w:rFonts w:ascii="Times New Roman" w:hAnsi="Times New Roman" w:cs="Times New Roman"/>
          <w:sz w:val="24"/>
          <w:szCs w:val="24"/>
        </w:rPr>
        <w:t xml:space="preserve"> она может поддержать и ободрить ребенка во время выполнения задания</w:t>
      </w:r>
      <w:r w:rsidR="002C3542">
        <w:rPr>
          <w:rFonts w:ascii="Times New Roman" w:hAnsi="Times New Roman" w:cs="Times New Roman"/>
          <w:sz w:val="24"/>
          <w:szCs w:val="24"/>
        </w:rPr>
        <w:t>.</w:t>
      </w:r>
    </w:p>
    <w:p w14:paraId="647EBFDF" w14:textId="77777777" w:rsidR="002C3542" w:rsidRPr="00227568" w:rsidRDefault="002C3542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857C3" w14:textId="6D93BB54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 xml:space="preserve">В качестве альтернативных средств коммуникации можно использовать обучение ребенка с помощью пиктограмм. </w:t>
      </w:r>
      <w:r w:rsidR="00EC6CFF">
        <w:rPr>
          <w:rFonts w:ascii="Times New Roman" w:hAnsi="Times New Roman" w:cs="Times New Roman"/>
          <w:sz w:val="24"/>
          <w:szCs w:val="24"/>
          <w:lang w:val="tt-RU"/>
        </w:rPr>
        <w:t>В частности</w:t>
      </w:r>
      <w:r w:rsidRPr="00227568">
        <w:rPr>
          <w:rFonts w:ascii="Times New Roman" w:hAnsi="Times New Roman" w:cs="Times New Roman"/>
          <w:sz w:val="24"/>
          <w:szCs w:val="24"/>
        </w:rPr>
        <w:t xml:space="preserve"> система PECS.</w:t>
      </w:r>
    </w:p>
    <w:p w14:paraId="5786863E" w14:textId="77777777" w:rsidR="002C3542" w:rsidRPr="00227568" w:rsidRDefault="002C3542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C0121" w14:textId="5ED8D4C2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Знакомство ребенка со знаком-символом происходит постепенно.</w:t>
      </w:r>
    </w:p>
    <w:p w14:paraId="3F670752" w14:textId="77777777" w:rsidR="002C3542" w:rsidRPr="00227568" w:rsidRDefault="002C3542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46660" w14:textId="6E909D64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При использование графических изображений у детей с расстройством аутистического спектра формируется интерес и потребность к обучению, умение соотносить графическое изображение с его наименованием, понимание общего смысла символа, ему практической необходимостью.</w:t>
      </w:r>
    </w:p>
    <w:p w14:paraId="3CF305E8" w14:textId="77777777" w:rsidR="002C3542" w:rsidRPr="00227568" w:rsidRDefault="002C3542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2AA09" w14:textId="5236636E" w:rsidR="00820941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Система PECS быстро получила признание и распространение во всем мире именно благодаря стимуляции потребности в коммуникации. Ее применение не требует сложных и дорогостоящих материалов, так как она имеет печатные символьные, фотографические, рисованные карты.</w:t>
      </w:r>
    </w:p>
    <w:p w14:paraId="0B915E1D" w14:textId="77777777" w:rsidR="002C3542" w:rsidRPr="00227568" w:rsidRDefault="002C3542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B43BD9" w14:textId="4A5EA8F9" w:rsidR="00820941" w:rsidRPr="00EC6CFF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7568">
        <w:rPr>
          <w:rFonts w:ascii="Times New Roman" w:hAnsi="Times New Roman" w:cs="Times New Roman"/>
          <w:sz w:val="24"/>
          <w:szCs w:val="24"/>
        </w:rPr>
        <w:t>Преимущества системы PECS</w:t>
      </w:r>
      <w:r w:rsidR="00EC6CFF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14:paraId="35B82671" w14:textId="77777777" w:rsidR="00EC6CFF" w:rsidRDefault="00EC6CFF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20941" w:rsidRPr="00227568">
        <w:rPr>
          <w:rFonts w:ascii="Times New Roman" w:hAnsi="Times New Roman" w:cs="Times New Roman"/>
          <w:sz w:val="24"/>
          <w:szCs w:val="24"/>
        </w:rPr>
        <w:t xml:space="preserve"> позволяет детям с нарушениями коммуникативного развития быстро и качественно приобрести базисные функциональные навыки коммуникации и саму потребность в ней. </w:t>
      </w:r>
    </w:p>
    <w:p w14:paraId="338D61D3" w14:textId="77777777" w:rsidR="00EC6CFF" w:rsidRDefault="00EC6CFF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20941" w:rsidRPr="00227568">
        <w:rPr>
          <w:rFonts w:ascii="Times New Roman" w:hAnsi="Times New Roman" w:cs="Times New Roman"/>
          <w:sz w:val="24"/>
          <w:szCs w:val="24"/>
        </w:rPr>
        <w:t xml:space="preserve"> быстро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820941" w:rsidRPr="00227568">
        <w:rPr>
          <w:rFonts w:ascii="Times New Roman" w:hAnsi="Times New Roman" w:cs="Times New Roman"/>
          <w:sz w:val="24"/>
          <w:szCs w:val="24"/>
        </w:rPr>
        <w:t xml:space="preserve"> обуч</w:t>
      </w:r>
      <w:r>
        <w:rPr>
          <w:rFonts w:ascii="Times New Roman" w:hAnsi="Times New Roman" w:cs="Times New Roman"/>
          <w:sz w:val="24"/>
          <w:szCs w:val="24"/>
          <w:lang w:val="tt-RU"/>
        </w:rPr>
        <w:t>ение</w:t>
      </w:r>
      <w:r w:rsidR="00820941" w:rsidRPr="00227568">
        <w:rPr>
          <w:rFonts w:ascii="Times New Roman" w:hAnsi="Times New Roman" w:cs="Times New Roman"/>
          <w:sz w:val="24"/>
          <w:szCs w:val="24"/>
        </w:rPr>
        <w:t xml:space="preserve"> ребенка самостоятельно проявлять инициативу и спонтанно произносить слова</w:t>
      </w:r>
    </w:p>
    <w:p w14:paraId="5B725CB1" w14:textId="77777777" w:rsidR="00EC6CFF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568">
        <w:rPr>
          <w:rFonts w:ascii="Times New Roman" w:hAnsi="Times New Roman" w:cs="Times New Roman"/>
          <w:sz w:val="24"/>
          <w:szCs w:val="24"/>
        </w:rPr>
        <w:t>. более доступно общение с окружающими, появляется возможность обобщения приобретенных вербальных навыков.</w:t>
      </w:r>
    </w:p>
    <w:p w14:paraId="174B154C" w14:textId="12A8957A" w:rsidR="00820941" w:rsidRPr="00227568" w:rsidRDefault="00EC6CFF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20941" w:rsidRPr="00227568">
        <w:rPr>
          <w:rFonts w:ascii="Times New Roman" w:hAnsi="Times New Roman" w:cs="Times New Roman"/>
          <w:sz w:val="24"/>
          <w:szCs w:val="24"/>
        </w:rPr>
        <w:t xml:space="preserve"> дети с нарушениями коммуникации приобретают саму потребность в общении и выражении своих потребностей доступными методами.</w:t>
      </w:r>
    </w:p>
    <w:p w14:paraId="3051ECDE" w14:textId="687B2363" w:rsidR="00820941" w:rsidRPr="00227568" w:rsidRDefault="00820941" w:rsidP="00717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0941" w:rsidRPr="0022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94763"/>
    <w:multiLevelType w:val="hybridMultilevel"/>
    <w:tmpl w:val="2FF2E2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72198"/>
    <w:multiLevelType w:val="hybridMultilevel"/>
    <w:tmpl w:val="C2C46B9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376C0"/>
    <w:multiLevelType w:val="hybridMultilevel"/>
    <w:tmpl w:val="2D78B73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25362"/>
    <w:multiLevelType w:val="hybridMultilevel"/>
    <w:tmpl w:val="2FF2E2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E8"/>
    <w:rsid w:val="001E4B68"/>
    <w:rsid w:val="00227568"/>
    <w:rsid w:val="002C3542"/>
    <w:rsid w:val="002C730B"/>
    <w:rsid w:val="00333E2F"/>
    <w:rsid w:val="004B43B5"/>
    <w:rsid w:val="006E19AB"/>
    <w:rsid w:val="00717EE2"/>
    <w:rsid w:val="007310E8"/>
    <w:rsid w:val="00782586"/>
    <w:rsid w:val="00820941"/>
    <w:rsid w:val="00822008"/>
    <w:rsid w:val="00977190"/>
    <w:rsid w:val="00A90EBE"/>
    <w:rsid w:val="00BB6C00"/>
    <w:rsid w:val="00CF75BB"/>
    <w:rsid w:val="00D0311C"/>
    <w:rsid w:val="00EC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4261"/>
  <w15:chartTrackingRefBased/>
  <w15:docId w15:val="{DD56919B-85E7-4FC6-A65E-138F21E3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sad-ivanova28-05@mail.ru</dc:creator>
  <cp:keywords/>
  <dc:description/>
  <cp:lastModifiedBy>sad-ivanova28-05@mail.ru</cp:lastModifiedBy>
  <cp:revision>4</cp:revision>
  <dcterms:created xsi:type="dcterms:W3CDTF">2022-08-19T10:46:00Z</dcterms:created>
  <dcterms:modified xsi:type="dcterms:W3CDTF">2022-08-22T07:39:00Z</dcterms:modified>
</cp:coreProperties>
</file>